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EC" w:rsidRPr="00465CEC" w:rsidRDefault="00465CEC" w:rsidP="00465CEC">
      <w:pPr>
        <w:rPr>
          <w:color w:val="000000"/>
          <w:sz w:val="16"/>
          <w:szCs w:val="16"/>
        </w:rPr>
      </w:pPr>
    </w:p>
    <w:p w:rsidR="00465CEC" w:rsidRPr="00BE663C" w:rsidRDefault="00465CEC" w:rsidP="00465CEC">
      <w:pPr>
        <w:spacing w:after="120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 xml:space="preserve">INVITATION FOR BIDS (IFB) </w:t>
      </w:r>
    </w:p>
    <w:p w:rsidR="00465CEC" w:rsidRPr="00B21445" w:rsidRDefault="00465CEC" w:rsidP="00465CEC">
      <w:pPr>
        <w:tabs>
          <w:tab w:val="left" w:pos="1080"/>
        </w:tabs>
        <w:jc w:val="center"/>
        <w:rPr>
          <w:rFonts w:cs="Arial"/>
          <w:b/>
          <w:color w:val="000000"/>
          <w:u w:val="single"/>
        </w:rPr>
      </w:pPr>
      <w:r w:rsidRPr="00BE663C">
        <w:rPr>
          <w:rFonts w:cs="Arial"/>
          <w:b/>
          <w:color w:val="000000"/>
          <w:sz w:val="22"/>
          <w:szCs w:val="22"/>
          <w:u w:val="single"/>
        </w:rPr>
        <w:t>(TENDER Notice No.</w:t>
      </w:r>
      <w:r>
        <w:rPr>
          <w:rFonts w:cs="Arial"/>
          <w:b/>
          <w:color w:val="000000"/>
          <w:sz w:val="22"/>
          <w:szCs w:val="22"/>
          <w:u w:val="single"/>
        </w:rPr>
        <w:t xml:space="preserve">20 </w:t>
      </w:r>
      <w:r w:rsidRPr="00BE663C">
        <w:rPr>
          <w:rFonts w:cs="Arial"/>
          <w:b/>
          <w:sz w:val="22"/>
          <w:szCs w:val="22"/>
          <w:u w:val="single"/>
          <w:lang w:val="es-US"/>
        </w:rPr>
        <w:t>IESCO/</w:t>
      </w:r>
      <w:r w:rsidRPr="00BE663C">
        <w:rPr>
          <w:rFonts w:cs="Arial"/>
          <w:b/>
          <w:color w:val="000000"/>
          <w:sz w:val="22"/>
          <w:szCs w:val="22"/>
          <w:u w:val="single"/>
          <w:lang w:val="es-US"/>
        </w:rPr>
        <w:t>CIVIL/NCB-</w:t>
      </w:r>
      <w:r>
        <w:rPr>
          <w:rFonts w:cs="Arial"/>
          <w:b/>
          <w:color w:val="000000"/>
          <w:sz w:val="22"/>
          <w:szCs w:val="22"/>
          <w:u w:val="single"/>
          <w:lang w:val="es-US"/>
        </w:rPr>
        <w:t xml:space="preserve"> 166-195)</w:t>
      </w:r>
    </w:p>
    <w:p w:rsidR="00465CEC" w:rsidRPr="00164B28" w:rsidRDefault="00465CEC" w:rsidP="00465CEC">
      <w:pPr>
        <w:tabs>
          <w:tab w:val="left" w:pos="1080"/>
        </w:tabs>
        <w:jc w:val="center"/>
        <w:rPr>
          <w:rFonts w:cs="Arial"/>
          <w:b/>
          <w:color w:val="000000"/>
          <w:sz w:val="10"/>
          <w:u w:val="single"/>
        </w:rPr>
      </w:pPr>
    </w:p>
    <w:p w:rsidR="00465CEC" w:rsidRPr="00164B28" w:rsidRDefault="00465CEC" w:rsidP="00465CEC">
      <w:pPr>
        <w:jc w:val="center"/>
        <w:rPr>
          <w:rFonts w:cs="Arial"/>
          <w:b/>
          <w:color w:val="000000"/>
          <w:sz w:val="2"/>
          <w:u w:val="single"/>
        </w:rPr>
      </w:pPr>
    </w:p>
    <w:p w:rsidR="00465CEC" w:rsidRPr="00A54143" w:rsidRDefault="00465CEC" w:rsidP="00465CEC">
      <w:pPr>
        <w:spacing w:after="160"/>
        <w:ind w:left="-540" w:right="-601"/>
        <w:jc w:val="both"/>
        <w:rPr>
          <w:rFonts w:ascii="Calibri Light" w:hAnsi="Calibri Light" w:cs="Arial"/>
          <w:color w:val="000000"/>
          <w:sz w:val="26"/>
        </w:rPr>
      </w:pPr>
      <w:r w:rsidRPr="00A54143">
        <w:rPr>
          <w:rFonts w:ascii="Calibri Light" w:hAnsi="Calibri Light" w:cs="Arial"/>
          <w:color w:val="000000"/>
          <w:sz w:val="26"/>
        </w:rPr>
        <w:t xml:space="preserve">IESCO invites sealed bids from the contractor Registered with Pakistan Engineering Council and renewed for the year 2025-26, Single Stage – Single Envelope Bidding procedure as per below mentioned detail, under </w:t>
      </w:r>
      <w:r w:rsidRPr="00A54143">
        <w:rPr>
          <w:rFonts w:ascii="Calibri Light" w:hAnsi="Calibri Light" w:cs="Arial"/>
          <w:b/>
          <w:color w:val="000000"/>
          <w:sz w:val="26"/>
        </w:rPr>
        <w:t>National Competitive Bidding</w:t>
      </w:r>
      <w:r w:rsidRPr="00A54143">
        <w:rPr>
          <w:rFonts w:ascii="Calibri Light" w:hAnsi="Calibri Light" w:cs="Arial"/>
          <w:color w:val="000000"/>
          <w:sz w:val="26"/>
        </w:rPr>
        <w:t xml:space="preserve"> (NCB) basis in accordance with Provisions of PPRA Rules.</w:t>
      </w:r>
    </w:p>
    <w:p w:rsidR="00465CEC" w:rsidRPr="00A54143" w:rsidRDefault="00465CEC" w:rsidP="00465CEC">
      <w:pPr>
        <w:spacing w:after="160"/>
        <w:ind w:left="-540" w:right="-601"/>
        <w:jc w:val="both"/>
        <w:rPr>
          <w:rFonts w:ascii="Calibri Light" w:hAnsi="Calibri Light"/>
          <w:b/>
        </w:rPr>
      </w:pPr>
      <w:r w:rsidRPr="00A54143">
        <w:rPr>
          <w:rFonts w:ascii="Calibri Light" w:hAnsi="Calibri Light"/>
          <w:b/>
        </w:rPr>
        <w:t xml:space="preserve">                        EXECUTION OF SMALLER SPECIAL REPAIR WORKS IN IESCO REGION.</w:t>
      </w:r>
    </w:p>
    <w:tbl>
      <w:tblPr>
        <w:tblW w:w="10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4197"/>
        <w:gridCol w:w="1671"/>
        <w:gridCol w:w="881"/>
        <w:gridCol w:w="1620"/>
        <w:gridCol w:w="1622"/>
      </w:tblGrid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546B35" w:rsidRDefault="00465CEC" w:rsidP="00276029">
            <w:pPr>
              <w:ind w:left="-108" w:right="-108"/>
              <w:jc w:val="center"/>
              <w:rPr>
                <w:b/>
                <w:sz w:val="20"/>
              </w:rPr>
            </w:pPr>
            <w:r w:rsidRPr="00546B35">
              <w:rPr>
                <w:b/>
                <w:sz w:val="20"/>
              </w:rPr>
              <w:t>T No.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546B35" w:rsidRDefault="00465CEC" w:rsidP="00276029">
            <w:pPr>
              <w:jc w:val="center"/>
              <w:rPr>
                <w:b/>
                <w:sz w:val="20"/>
              </w:rPr>
            </w:pPr>
            <w:r w:rsidRPr="00546B35">
              <w:rPr>
                <w:b/>
                <w:sz w:val="20"/>
              </w:rPr>
              <w:t>Name of Work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546B35" w:rsidRDefault="00465CEC" w:rsidP="00276029">
            <w:pPr>
              <w:jc w:val="center"/>
              <w:rPr>
                <w:b/>
                <w:sz w:val="20"/>
              </w:rPr>
            </w:pPr>
            <w:r w:rsidRPr="00546B35">
              <w:rPr>
                <w:b/>
                <w:sz w:val="20"/>
              </w:rPr>
              <w:t>Estimated Cost (Rs)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546B35" w:rsidRDefault="00465CEC" w:rsidP="00276029">
            <w:pPr>
              <w:jc w:val="center"/>
              <w:rPr>
                <w:b/>
                <w:sz w:val="20"/>
              </w:rPr>
            </w:pPr>
            <w:r w:rsidRPr="00546B35">
              <w:rPr>
                <w:b/>
                <w:sz w:val="20"/>
              </w:rPr>
              <w:t>Comp: Period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546B35" w:rsidRDefault="00465CEC" w:rsidP="00276029">
            <w:pPr>
              <w:jc w:val="center"/>
              <w:rPr>
                <w:b/>
                <w:sz w:val="20"/>
              </w:rPr>
            </w:pPr>
            <w:r w:rsidRPr="00546B35">
              <w:rPr>
                <w:b/>
                <w:sz w:val="20"/>
              </w:rPr>
              <w:t>Bid Submission Date &amp; Time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546B35" w:rsidRDefault="00465CEC" w:rsidP="00276029">
            <w:pPr>
              <w:jc w:val="center"/>
              <w:rPr>
                <w:b/>
                <w:sz w:val="20"/>
              </w:rPr>
            </w:pPr>
            <w:r w:rsidRPr="00546B35">
              <w:rPr>
                <w:b/>
                <w:sz w:val="20"/>
              </w:rPr>
              <w:t>Bid Opening Date &amp; Time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166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REPAIR AND RE-CONSTRUCTION OF FALLEN BOUNDARY WALL AT IESCO 132KV GRID STATION PADSHAHAN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=4966218.00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90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167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REVAMPING OF XEN OPERATION DIVISION CHAKWAL 2ND FLOOR EXISTING SE OFFICE BUILDING AT  IESCO COMPLEX CHAKWAL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=3931111.00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60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168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SPECIAL REPAIR/MAINTENANCE OF GRID STATION BUILDING AT 132KV IESCO GRID STATION JATLI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=3622154.00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169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REVAMPING OF EXISTING OFFICE BUILDING CONSTRUCTION SUB DIVISION ELR CHAKWAL AT  IESCO COMPLEX BALKASAR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=3325195.00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170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REVAMPING OF CITY OPERATION SUB DIVISION CHAKWAL G.F FLOOR EXISTING SE OFFICE BUILDING AT  IESCO COMPLEX CHAKWAL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=3384255.00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171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REVAMPING OF CONSTRUCTION SUB DIVISION-II CHAKWAL AT IESCO COMPLEX BALKASAR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=3277576.00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F045C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45C3">
              <w:rPr>
                <w:rFonts w:ascii="Calibri" w:hAnsi="Calibri" w:cs="Arial"/>
                <w:sz w:val="22"/>
                <w:szCs w:val="22"/>
              </w:rPr>
              <w:t>172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F045C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F045C3">
              <w:rPr>
                <w:rFonts w:ascii="Calibri" w:hAnsi="Calibri"/>
                <w:sz w:val="22"/>
                <w:szCs w:val="22"/>
              </w:rPr>
              <w:t>REVAMPING OF XEN CONSTRUCTION DIVISION CHAKWAL AT  IESCO COMPLEX BALKASAR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F045C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F045C3">
              <w:rPr>
                <w:rFonts w:ascii="Calibri" w:hAnsi="Calibri" w:cs="Arial"/>
                <w:sz w:val="22"/>
              </w:rPr>
              <w:t>=3206788.00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F045C3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F045C3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173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REVAMPING OF CONSTRUCTION SUB DIVISION-I CHAKWAL AT  IESCO COMPLEX BALKASAR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=3157792.00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174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REVAMPING OF RO OFFICE CHAKWAL 1ST FLOOR EXISTING SE OFFICE BUILDING AT  IESCO COMPLEX CHAKWAL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=3079501.00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175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SPECIAL REPAIR/MAINTENANCE OF GRID STATION BUILDING AT 132KV IESCO GRID STATION TALAGANG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=2814885.00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176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SPECIAL REPAIR/MAINTENANCE OF GRID STATION BUILDING'' AT 132KV IESCO GRID STATION CHOA SYDEN SHAH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=2741164.00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t>177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SPECIAL REPAIR/MAINTENANCE OF GRID STATION BUILDING AT 132KV IESCO GRID STATION CHAKWAL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=2731236.00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6773">
              <w:rPr>
                <w:rFonts w:ascii="Calibri" w:hAnsi="Calibri" w:cs="Arial"/>
                <w:sz w:val="22"/>
                <w:szCs w:val="22"/>
              </w:rPr>
              <w:lastRenderedPageBreak/>
              <w:t>178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286773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86773">
              <w:rPr>
                <w:rFonts w:ascii="Calibri" w:hAnsi="Calibri"/>
                <w:sz w:val="22"/>
                <w:szCs w:val="22"/>
              </w:rPr>
              <w:t>SPECIAL REPAIR/MAINTENANCE OF GRID STATION BUILDING AT 132KV IESCO GRID STATION PADSHAHAN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C0B2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</w:rPr>
            </w:pPr>
            <w:r w:rsidRPr="002C0B2F">
              <w:rPr>
                <w:rFonts w:ascii="Calibri" w:hAnsi="Calibri" w:cs="Arial"/>
                <w:sz w:val="22"/>
              </w:rPr>
              <w:t>=2648812.00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179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CE49E2" w:rsidRDefault="00465CEC" w:rsidP="0027602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E49E2">
              <w:rPr>
                <w:rFonts w:ascii="Calibri" w:hAnsi="Calibri"/>
                <w:bCs/>
                <w:sz w:val="22"/>
                <w:szCs w:val="22"/>
              </w:rPr>
              <w:t>REVAMPING / UPGRADATION OF IESCO COMPLAINT OFFICE URBAN JHELUM-II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CE49E2" w:rsidRDefault="00465CEC" w:rsidP="00276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E49E2">
              <w:rPr>
                <w:rFonts w:ascii="Calibri" w:hAnsi="Calibri" w:cs="Arial"/>
                <w:bCs/>
                <w:sz w:val="22"/>
                <w:szCs w:val="22"/>
              </w:rPr>
              <w:t>=524334.00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EC" w:rsidRDefault="00465CEC" w:rsidP="00276029">
            <w:pPr>
              <w:jc w:val="center"/>
            </w:pPr>
            <w:r w:rsidRPr="0037641E">
              <w:rPr>
                <w:rFonts w:ascii="Calibri" w:hAnsi="Calibri"/>
                <w:sz w:val="22"/>
                <w:szCs w:val="22"/>
              </w:rPr>
              <w:t>45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180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CE49E2" w:rsidRDefault="00465CEC" w:rsidP="0027602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E49E2">
              <w:rPr>
                <w:rFonts w:ascii="Calibri" w:hAnsi="Calibri"/>
                <w:bCs/>
                <w:sz w:val="22"/>
                <w:szCs w:val="22"/>
              </w:rPr>
              <w:t>REVAMPING / UPGRADATION OF IESCO COMPLAINT OFFICE GUJAR KHAN CITY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CE49E2" w:rsidRDefault="00465CEC" w:rsidP="00276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E49E2">
              <w:rPr>
                <w:rFonts w:ascii="Calibri" w:hAnsi="Calibri" w:cs="Arial"/>
                <w:bCs/>
                <w:sz w:val="22"/>
                <w:szCs w:val="22"/>
              </w:rPr>
              <w:t>=629019.00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EC" w:rsidRDefault="00465CEC" w:rsidP="00276029">
            <w:pPr>
              <w:jc w:val="center"/>
            </w:pPr>
            <w:r w:rsidRPr="0037641E">
              <w:rPr>
                <w:rFonts w:ascii="Calibri" w:hAnsi="Calibri"/>
                <w:sz w:val="22"/>
                <w:szCs w:val="22"/>
              </w:rPr>
              <w:t>45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CE49E2" w:rsidRDefault="00465CEC" w:rsidP="0027602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E49E2">
              <w:rPr>
                <w:rFonts w:ascii="Calibri" w:hAnsi="Calibri"/>
                <w:bCs/>
                <w:sz w:val="22"/>
                <w:szCs w:val="22"/>
              </w:rPr>
              <w:t xml:space="preserve">REVAMPING / UPGRADATION OF IESCO COMPLAINT OFFICE </w:t>
            </w:r>
            <w:r>
              <w:rPr>
                <w:rFonts w:ascii="Calibri" w:hAnsi="Calibri"/>
                <w:bCs/>
                <w:sz w:val="22"/>
                <w:szCs w:val="22"/>
              </w:rPr>
              <w:t>RURAL</w:t>
            </w:r>
            <w:r w:rsidRPr="00CE49E2">
              <w:rPr>
                <w:rFonts w:ascii="Calibri" w:hAnsi="Calibri"/>
                <w:bCs/>
                <w:sz w:val="22"/>
                <w:szCs w:val="22"/>
              </w:rPr>
              <w:t xml:space="preserve"> JHELUM-II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CE49E2" w:rsidRDefault="00465CEC" w:rsidP="00276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E49E2">
              <w:rPr>
                <w:rFonts w:ascii="Calibri" w:hAnsi="Calibri" w:cs="Arial"/>
                <w:bCs/>
                <w:sz w:val="22"/>
                <w:szCs w:val="22"/>
              </w:rPr>
              <w:t>=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606822</w:t>
            </w:r>
            <w:r w:rsidRPr="00CE49E2">
              <w:rPr>
                <w:rFonts w:ascii="Calibri" w:hAnsi="Calibri" w:cs="Arial"/>
                <w:bCs/>
                <w:sz w:val="22"/>
                <w:szCs w:val="22"/>
              </w:rPr>
              <w:t>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EC" w:rsidRDefault="00465CEC" w:rsidP="00276029">
            <w:pPr>
              <w:jc w:val="center"/>
            </w:pPr>
            <w:r w:rsidRPr="0037641E">
              <w:rPr>
                <w:rFonts w:ascii="Calibri" w:hAnsi="Calibri"/>
                <w:sz w:val="22"/>
                <w:szCs w:val="22"/>
              </w:rPr>
              <w:t>45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5024C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5024C">
              <w:rPr>
                <w:rFonts w:ascii="Calibri" w:hAnsi="Calibri" w:cs="Arial"/>
                <w:sz w:val="22"/>
                <w:szCs w:val="22"/>
              </w:rPr>
              <w:t>REVAMPING OF CUSTOMER FACILITATION CENTER SOAN RAWALPINDI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5024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024C">
              <w:rPr>
                <w:rFonts w:ascii="Calibri" w:hAnsi="Calibri" w:cs="Arial"/>
                <w:sz w:val="22"/>
                <w:szCs w:val="22"/>
              </w:rPr>
              <w:t>4930304.00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85024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60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5024C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ESTABLISHMENT OF A PRACTICAL TRAINING YARD AT RTC IESCO H-8 ISLAMABAD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5024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024C">
              <w:rPr>
                <w:rFonts w:ascii="Calibri" w:hAnsi="Calibri" w:cs="Arial"/>
                <w:sz w:val="22"/>
                <w:szCs w:val="22"/>
              </w:rPr>
              <w:t>=6834341.00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85024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120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184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5024C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CONSTRUCTION OF NEW BUILDING TO ESTABLISH CUSTOMER FACILIATION CENTER AT MARGALLA SUB DIVISION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5024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024C">
              <w:rPr>
                <w:rFonts w:ascii="Calibri" w:hAnsi="Calibri" w:cs="Arial"/>
                <w:sz w:val="22"/>
                <w:szCs w:val="22"/>
              </w:rPr>
              <w:t>=5817923.00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85024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120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185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5024C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REPAIR AND RE-CONSTRUCTION OF FALLEN BOUNDARY WALL AT IESCO 132KV GRID STATION BHAGWAL.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5024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024C">
              <w:rPr>
                <w:rFonts w:ascii="Calibri" w:hAnsi="Calibri" w:cs="Arial"/>
                <w:sz w:val="22"/>
                <w:szCs w:val="22"/>
              </w:rPr>
              <w:t>=6635477.00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85024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90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186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5024C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REPAIR AND RE-CONSTRUCTION OF FALLEN BOUNDARY WALL AT IESCO COMPLEX TALAGANG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5024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024C">
              <w:rPr>
                <w:rFonts w:ascii="Calibri" w:hAnsi="Calibri" w:cs="Arial"/>
                <w:sz w:val="22"/>
                <w:szCs w:val="22"/>
              </w:rPr>
              <w:t>=5651431.00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85024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90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286773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187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5024C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CONSTRUCTION OF LAB ALONG WITH YARD FOR CIRCLE TRAINING CENTER (CITY) AT IESCO COMPLEX MARRIR HASSAN RAWALPINDI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5024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024C">
              <w:rPr>
                <w:rFonts w:ascii="Calibri" w:hAnsi="Calibri" w:cs="Arial"/>
                <w:sz w:val="22"/>
                <w:szCs w:val="22"/>
              </w:rPr>
              <w:t>=8417386.00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85024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024C">
              <w:rPr>
                <w:rFonts w:ascii="Calibri" w:hAnsi="Calibri"/>
                <w:sz w:val="22"/>
                <w:szCs w:val="22"/>
              </w:rPr>
              <w:t>90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188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5024C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ESTABLISHMENT OF A PRACTICAL TRAINING LAB CTC ATTOCK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5024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=3395091.00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85024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189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94B2C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894B2C">
              <w:rPr>
                <w:rFonts w:ascii="Calibri" w:hAnsi="Calibri"/>
                <w:sz w:val="22"/>
                <w:szCs w:val="22"/>
              </w:rPr>
              <w:t>SPECIAL REPAIR OF BANGLOW NO.4-E AT IESCO COLONY G-7/4 ISLAMABAD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94B2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2C">
              <w:rPr>
                <w:rFonts w:ascii="Calibri" w:hAnsi="Calibri"/>
                <w:sz w:val="22"/>
                <w:szCs w:val="22"/>
              </w:rPr>
              <w:t>=2861458.00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85024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190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94B2C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894B2C">
              <w:rPr>
                <w:rFonts w:ascii="Calibri" w:hAnsi="Calibri"/>
                <w:sz w:val="22"/>
                <w:szCs w:val="22"/>
              </w:rPr>
              <w:t>SPECIAL REPAIR OF BANGLOW NO.21-E AT IESCO COLONY G-7/4 ISLAMABAD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94B2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894B2C">
              <w:rPr>
                <w:rFonts w:ascii="Calibri" w:hAnsi="Calibri"/>
                <w:sz w:val="22"/>
                <w:szCs w:val="22"/>
              </w:rPr>
              <w:t>=3072255.00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85024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BD5481" w:rsidRDefault="00465CEC" w:rsidP="00276029">
            <w:pPr>
              <w:tabs>
                <w:tab w:val="left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D5481">
              <w:rPr>
                <w:rFonts w:asciiTheme="minorHAnsi" w:hAnsiTheme="minorHAnsi"/>
                <w:sz w:val="22"/>
                <w:szCs w:val="22"/>
              </w:rPr>
              <w:t>CONSTRUCTION OF SDO OFFICE AHMADAL AT 132 KV GRID STATION AHMADAL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94B2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=16627401.00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365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BD5481" w:rsidRDefault="00465CEC" w:rsidP="00276029">
            <w:pPr>
              <w:tabs>
                <w:tab w:val="left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D5481">
              <w:rPr>
                <w:rFonts w:asciiTheme="minorHAnsi" w:hAnsiTheme="minorHAnsi"/>
                <w:sz w:val="22"/>
                <w:szCs w:val="22"/>
              </w:rPr>
              <w:t>CONSTRUCTION OF SDO OFFICE 132 KV GRID STATION B-17 SANGJHANI ISLAMABAD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94B2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=16627401.00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365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BD5481" w:rsidRDefault="00465CEC" w:rsidP="00276029">
            <w:pPr>
              <w:tabs>
                <w:tab w:val="left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D5481">
              <w:rPr>
                <w:rFonts w:asciiTheme="minorHAnsi" w:hAnsiTheme="minorHAnsi"/>
                <w:sz w:val="22"/>
                <w:szCs w:val="22"/>
              </w:rPr>
              <w:t>PROVIDING AND INSTALLATION OF CLADDING AND CNC ON TOP OF IESCO HEAD OFFICE  AT G-7/4 ISLAMABAD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Pr="00894B2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=3497714.00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194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A3D7F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A3D7F">
              <w:rPr>
                <w:rFonts w:ascii="Calibri" w:hAnsi="Calibri" w:cs="Arial"/>
                <w:sz w:val="22"/>
                <w:szCs w:val="22"/>
              </w:rPr>
              <w:t>AM&amp;R OF BNAGLOW NO C-1 AT 132 KV GRID STATION KTM RAWALPINDI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A3D7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A3D7F">
              <w:rPr>
                <w:rFonts w:ascii="Calibri" w:hAnsi="Calibri" w:cs="Arial"/>
                <w:sz w:val="22"/>
                <w:szCs w:val="22"/>
              </w:rPr>
              <w:t>=2143261.00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EC" w:rsidRPr="008A3D7F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3D7F">
              <w:rPr>
                <w:rFonts w:ascii="Calibri" w:hAnsi="Calibri"/>
                <w:sz w:val="22"/>
                <w:szCs w:val="22"/>
              </w:rPr>
              <w:t>60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  <w:tr w:rsidR="00465CEC" w:rsidRPr="00FA4028" w:rsidTr="00276029">
        <w:trPr>
          <w:trHeight w:val="6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CEC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195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A3D7F" w:rsidRDefault="00465CEC" w:rsidP="00276029">
            <w:pPr>
              <w:tabs>
                <w:tab w:val="left" w:pos="7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REVAMPING OF CIRCLE TRAINING CENTER AT MARRIR HASS RAWALPINDI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EC" w:rsidRPr="008A3D7F" w:rsidRDefault="00465CEC" w:rsidP="00276029">
            <w:pPr>
              <w:tabs>
                <w:tab w:val="left" w:pos="72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=11448117.00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EC" w:rsidRPr="008A3D7F" w:rsidRDefault="00465CEC" w:rsidP="002760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180 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11:00 AM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  <w:r w:rsidRPr="002C0B2F">
              <w:rPr>
                <w:rFonts w:ascii="Calibri" w:hAnsi="Calibri"/>
                <w:sz w:val="22"/>
              </w:rPr>
              <w:t>.03.2026</w:t>
            </w:r>
          </w:p>
          <w:p w:rsidR="00465CEC" w:rsidRPr="002C0B2F" w:rsidRDefault="00465CEC" w:rsidP="00276029">
            <w:pPr>
              <w:jc w:val="center"/>
              <w:rPr>
                <w:rFonts w:ascii="Calibri" w:hAnsi="Calibri"/>
                <w:sz w:val="22"/>
              </w:rPr>
            </w:pPr>
            <w:r w:rsidRPr="002C0B2F">
              <w:rPr>
                <w:rFonts w:ascii="Calibri" w:hAnsi="Calibri"/>
                <w:sz w:val="22"/>
              </w:rPr>
              <w:t>11:30 AM</w:t>
            </w:r>
          </w:p>
        </w:tc>
      </w:tr>
    </w:tbl>
    <w:p w:rsidR="00465CEC" w:rsidRDefault="00465CEC" w:rsidP="00465CEC">
      <w:pPr>
        <w:tabs>
          <w:tab w:val="left" w:pos="7695"/>
        </w:tabs>
        <w:jc w:val="both"/>
        <w:rPr>
          <w:rFonts w:cs="Arial"/>
          <w:b/>
          <w:color w:val="000000"/>
          <w:u w:val="single"/>
        </w:rPr>
      </w:pPr>
    </w:p>
    <w:p w:rsidR="00465CEC" w:rsidRPr="00E5282C" w:rsidRDefault="00465CEC" w:rsidP="00465CEC">
      <w:pPr>
        <w:ind w:left="-1260" w:firstLine="630"/>
        <w:jc w:val="both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ELIGIBILITY</w:t>
      </w:r>
    </w:p>
    <w:p w:rsidR="00465CEC" w:rsidRPr="00BD059E" w:rsidRDefault="00465CEC" w:rsidP="00465CEC">
      <w:pPr>
        <w:numPr>
          <w:ilvl w:val="0"/>
          <w:numId w:val="1"/>
        </w:numPr>
        <w:spacing w:after="160" w:line="276" w:lineRule="auto"/>
        <w:ind w:left="-1260" w:right="-601" w:hanging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  <w:r w:rsidRPr="00BD059E">
        <w:rPr>
          <w:rFonts w:ascii="Arial" w:hAnsi="Arial" w:cs="Arial"/>
          <w:color w:val="000000"/>
          <w:sz w:val="22"/>
          <w:szCs w:val="22"/>
        </w:rPr>
        <w:t>This Invitation for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</w:rPr>
        <w:t xml:space="preserve">Electronic </w:t>
      </w:r>
      <w:r w:rsidRPr="00BD059E">
        <w:rPr>
          <w:rFonts w:ascii="Arial" w:hAnsi="Arial" w:cs="Arial"/>
          <w:color w:val="000000"/>
          <w:sz w:val="22"/>
          <w:szCs w:val="22"/>
        </w:rPr>
        <w:t>Bid is open to all Bidders meeting the following requirements:</w:t>
      </w:r>
    </w:p>
    <w:p w:rsidR="00465CEC" w:rsidRPr="0079516D" w:rsidRDefault="00465CEC" w:rsidP="00465CEC">
      <w:pPr>
        <w:spacing w:after="160" w:line="276" w:lineRule="auto"/>
        <w:ind w:left="-540" w:right="-601" w:hanging="270"/>
        <w:jc w:val="both"/>
        <w:rPr>
          <w:rFonts w:ascii="Calibri" w:hAnsi="Calibri" w:cs="Arial"/>
          <w:color w:val="000000"/>
        </w:rPr>
      </w:pPr>
      <w:r w:rsidRPr="0079516D">
        <w:rPr>
          <w:rFonts w:ascii="Calibri" w:hAnsi="Calibri" w:cs="Arial"/>
          <w:color w:val="000000"/>
        </w:rPr>
        <w:t xml:space="preserve">1. Electronic bidding document containing detailed requirements terms and conditions is available on </w:t>
      </w:r>
      <w:r w:rsidRPr="0079516D">
        <w:rPr>
          <w:rFonts w:ascii="Calibri" w:hAnsi="Calibri" w:cs="Arial"/>
          <w:b/>
          <w:color w:val="000000"/>
        </w:rPr>
        <w:t>E-PADS</w:t>
      </w:r>
      <w:r w:rsidRPr="0079516D">
        <w:rPr>
          <w:rFonts w:ascii="Calibri" w:hAnsi="Calibri" w:cs="Arial"/>
          <w:color w:val="000000"/>
        </w:rPr>
        <w:t xml:space="preserve">  at</w:t>
      </w:r>
      <w:hyperlink r:id="rId5" w:history="1">
        <w:r w:rsidRPr="0079516D">
          <w:rPr>
            <w:rStyle w:val="Hyperlink"/>
            <w:rFonts w:ascii="Calibri" w:hAnsi="Calibri" w:cs="Arial"/>
            <w:color w:val="000000"/>
          </w:rPr>
          <w:t>www.procure.gov.pk</w:t>
        </w:r>
      </w:hyperlink>
      <w:r w:rsidRPr="0079516D">
        <w:rPr>
          <w:rFonts w:ascii="Calibri" w:hAnsi="Calibri" w:cs="Arial"/>
          <w:color w:val="000000"/>
        </w:rPr>
        <w:t>&amp;</w:t>
      </w:r>
      <w:hyperlink r:id="rId6" w:history="1">
        <w:r w:rsidRPr="0079516D">
          <w:rPr>
            <w:rStyle w:val="Hyperlink"/>
            <w:rFonts w:ascii="Calibri" w:hAnsi="Calibri" w:cs="Arial"/>
            <w:color w:val="000000"/>
          </w:rPr>
          <w:t>www.ppra.org.pk</w:t>
        </w:r>
      </w:hyperlink>
      <w:r w:rsidRPr="0079516D">
        <w:rPr>
          <w:rFonts w:ascii="Calibri" w:hAnsi="Calibri" w:cs="Arial"/>
          <w:color w:val="000000"/>
        </w:rPr>
        <w:t xml:space="preserve"> and also available at IESCO website.</w:t>
      </w:r>
    </w:p>
    <w:p w:rsidR="00465CEC" w:rsidRPr="0079516D" w:rsidRDefault="00465CEC" w:rsidP="00465CEC">
      <w:pPr>
        <w:spacing w:after="160" w:line="276" w:lineRule="auto"/>
        <w:ind w:left="-540" w:right="-601" w:hanging="270"/>
        <w:jc w:val="both"/>
        <w:rPr>
          <w:rFonts w:ascii="Calibri" w:hAnsi="Calibri" w:cs="Arial"/>
          <w:color w:val="000000"/>
        </w:rPr>
      </w:pPr>
      <w:r w:rsidRPr="0079516D">
        <w:rPr>
          <w:rFonts w:ascii="Calibri" w:hAnsi="Calibri" w:cs="Arial"/>
          <w:color w:val="000000"/>
        </w:rPr>
        <w:t xml:space="preserve">2.  Bid must be accompanied by a Bid Security duly generated from firms / owner own account and should be in the form of pay order/ CDR in favor of </w:t>
      </w:r>
      <w:r w:rsidRPr="0079516D">
        <w:rPr>
          <w:rFonts w:ascii="Calibri" w:hAnsi="Calibri" w:cs="Arial"/>
          <w:b/>
          <w:color w:val="000000"/>
        </w:rPr>
        <w:t>Executive Engineer Civil Division IESCO</w:t>
      </w:r>
      <w:r w:rsidRPr="0079516D">
        <w:rPr>
          <w:rFonts w:ascii="Calibri" w:hAnsi="Calibri" w:cs="Arial"/>
          <w:color w:val="000000"/>
        </w:rPr>
        <w:t xml:space="preserve">. The prospective bidders shall upload scanned copy of Bid Security on </w:t>
      </w:r>
      <w:r w:rsidRPr="0079516D">
        <w:rPr>
          <w:rFonts w:ascii="Calibri" w:hAnsi="Calibri" w:cs="Arial"/>
          <w:b/>
          <w:color w:val="000000"/>
        </w:rPr>
        <w:t>E-PADS</w:t>
      </w:r>
      <w:r w:rsidRPr="0079516D">
        <w:rPr>
          <w:rFonts w:ascii="Calibri" w:hAnsi="Calibri" w:cs="Arial"/>
          <w:color w:val="000000"/>
        </w:rPr>
        <w:t xml:space="preserve"> in PDF format and original will </w:t>
      </w:r>
      <w:r>
        <w:rPr>
          <w:rFonts w:ascii="Calibri" w:hAnsi="Calibri" w:cs="Arial"/>
          <w:color w:val="000000"/>
        </w:rPr>
        <w:t xml:space="preserve">have to </w:t>
      </w:r>
      <w:r w:rsidRPr="0079516D">
        <w:rPr>
          <w:rFonts w:ascii="Calibri" w:hAnsi="Calibri" w:cs="Arial"/>
          <w:color w:val="000000"/>
        </w:rPr>
        <w:t xml:space="preserve">submit </w:t>
      </w:r>
      <w:r w:rsidRPr="004E3A25">
        <w:rPr>
          <w:rFonts w:ascii="Calibri" w:hAnsi="Calibri" w:cs="Arial"/>
          <w:b/>
        </w:rPr>
        <w:t>before</w:t>
      </w:r>
      <w:r w:rsidRPr="00113147">
        <w:rPr>
          <w:rFonts w:ascii="Calibri" w:hAnsi="Calibri" w:cs="Arial"/>
          <w:b/>
          <w:color w:val="70AD47"/>
        </w:rPr>
        <w:t xml:space="preserve"> </w:t>
      </w:r>
      <w:r w:rsidRPr="004E3A25">
        <w:rPr>
          <w:rFonts w:ascii="Calibri" w:hAnsi="Calibri" w:cs="Arial"/>
          <w:b/>
        </w:rPr>
        <w:t>closing of bid submission time</w:t>
      </w:r>
      <w:r w:rsidRPr="00113147">
        <w:rPr>
          <w:rFonts w:ascii="Calibri" w:hAnsi="Calibri" w:cs="Arial"/>
          <w:b/>
          <w:color w:val="70AD47"/>
        </w:rPr>
        <w:t xml:space="preserve"> </w:t>
      </w:r>
      <w:r w:rsidRPr="0079516D">
        <w:rPr>
          <w:rFonts w:ascii="Calibri" w:hAnsi="Calibri" w:cs="Arial"/>
          <w:color w:val="000000"/>
        </w:rPr>
        <w:t>otherwise bid will be rejected.</w:t>
      </w:r>
    </w:p>
    <w:p w:rsidR="00465CEC" w:rsidRPr="0079516D" w:rsidRDefault="00465CEC" w:rsidP="00465CEC">
      <w:pPr>
        <w:spacing w:after="160" w:line="276" w:lineRule="auto"/>
        <w:ind w:left="-540" w:right="-601" w:hanging="270"/>
        <w:jc w:val="both"/>
        <w:rPr>
          <w:rFonts w:ascii="Calibri" w:hAnsi="Calibri" w:cs="Arial"/>
          <w:color w:val="000000"/>
        </w:rPr>
      </w:pPr>
      <w:r w:rsidRPr="0079516D">
        <w:rPr>
          <w:rFonts w:ascii="Calibri" w:hAnsi="Calibri" w:cs="Arial"/>
          <w:color w:val="000000"/>
        </w:rPr>
        <w:t xml:space="preserve">3. The </w:t>
      </w:r>
      <w:r>
        <w:rPr>
          <w:rFonts w:ascii="Calibri" w:hAnsi="Calibri" w:cs="Arial"/>
          <w:color w:val="000000"/>
        </w:rPr>
        <w:t xml:space="preserve">Firm / </w:t>
      </w:r>
      <w:r w:rsidRPr="0079516D">
        <w:rPr>
          <w:rFonts w:ascii="Calibri" w:hAnsi="Calibri" w:cs="Arial"/>
          <w:color w:val="000000"/>
        </w:rPr>
        <w:t>contractors already working with this office</w:t>
      </w:r>
      <w:r>
        <w:rPr>
          <w:rFonts w:ascii="Calibri" w:hAnsi="Calibri" w:cs="Arial"/>
          <w:color w:val="000000"/>
        </w:rPr>
        <w:t>,</w:t>
      </w:r>
      <w:r w:rsidRPr="0079516D">
        <w:rPr>
          <w:rFonts w:ascii="Calibri" w:hAnsi="Calibri" w:cs="Arial"/>
          <w:color w:val="000000"/>
        </w:rPr>
        <w:t xml:space="preserve"> Performance certificate </w:t>
      </w:r>
      <w:r>
        <w:rPr>
          <w:rFonts w:ascii="Calibri" w:hAnsi="Calibri" w:cs="Arial"/>
          <w:color w:val="000000"/>
        </w:rPr>
        <w:t xml:space="preserve">/ completion </w:t>
      </w:r>
      <w:r w:rsidRPr="0079516D">
        <w:rPr>
          <w:rFonts w:ascii="Calibri" w:hAnsi="Calibri" w:cs="Arial"/>
          <w:color w:val="000000"/>
        </w:rPr>
        <w:t>certificate</w:t>
      </w:r>
      <w:r>
        <w:rPr>
          <w:rFonts w:ascii="Calibri" w:hAnsi="Calibri" w:cs="Arial"/>
          <w:color w:val="000000"/>
        </w:rPr>
        <w:t xml:space="preserve"> duly received by xen concerned </w:t>
      </w:r>
      <w:r w:rsidRPr="0079516D">
        <w:rPr>
          <w:rFonts w:ascii="Calibri" w:hAnsi="Calibri" w:cs="Arial"/>
          <w:color w:val="000000"/>
        </w:rPr>
        <w:t>must be provided by the contractor duly signed by XEN / SDO concerned</w:t>
      </w:r>
      <w:r>
        <w:rPr>
          <w:rFonts w:ascii="Calibri" w:hAnsi="Calibri" w:cs="Arial"/>
          <w:color w:val="000000"/>
        </w:rPr>
        <w:t xml:space="preserve"> </w:t>
      </w:r>
      <w:r w:rsidRPr="0071121A">
        <w:rPr>
          <w:rFonts w:ascii="Calibri" w:hAnsi="Calibri" w:cs="Arial"/>
          <w:b/>
          <w:color w:val="000000"/>
        </w:rPr>
        <w:t>must be upload on E-PADS</w:t>
      </w:r>
      <w:r w:rsidRPr="0079516D">
        <w:rPr>
          <w:rFonts w:ascii="Calibri" w:hAnsi="Calibri" w:cs="Arial"/>
          <w:color w:val="000000"/>
        </w:rPr>
        <w:t xml:space="preserve"> for consideration as responsive bidder.</w:t>
      </w:r>
    </w:p>
    <w:p w:rsidR="00465CEC" w:rsidRPr="0079516D" w:rsidRDefault="00465CEC" w:rsidP="00465CEC">
      <w:pPr>
        <w:pStyle w:val="ListParagraph"/>
        <w:spacing w:line="276" w:lineRule="auto"/>
        <w:ind w:left="-450" w:right="-540" w:hanging="360"/>
        <w:contextualSpacing w:val="0"/>
        <w:jc w:val="both"/>
        <w:rPr>
          <w:rFonts w:ascii="Calibri" w:hAnsi="Calibri" w:cs="Arial"/>
          <w:color w:val="000000"/>
        </w:rPr>
      </w:pPr>
      <w:r w:rsidRPr="0079516D">
        <w:rPr>
          <w:rFonts w:ascii="Calibri" w:hAnsi="Calibri" w:cs="Arial"/>
          <w:color w:val="000000"/>
        </w:rPr>
        <w:t>4. Pakistan Engineering Council Registration renewed for year 202</w:t>
      </w:r>
      <w:r>
        <w:rPr>
          <w:rFonts w:ascii="Calibri" w:hAnsi="Calibri" w:cs="Arial"/>
          <w:color w:val="000000"/>
        </w:rPr>
        <w:t>5</w:t>
      </w:r>
      <w:r w:rsidRPr="0079516D">
        <w:rPr>
          <w:rFonts w:ascii="Calibri" w:hAnsi="Calibri" w:cs="Arial"/>
          <w:color w:val="000000"/>
        </w:rPr>
        <w:t>-2</w:t>
      </w:r>
      <w:r>
        <w:rPr>
          <w:rFonts w:ascii="Calibri" w:hAnsi="Calibri" w:cs="Arial"/>
          <w:color w:val="000000"/>
        </w:rPr>
        <w:t>6</w:t>
      </w:r>
      <w:r w:rsidRPr="0079516D">
        <w:rPr>
          <w:rFonts w:ascii="Calibri" w:hAnsi="Calibri" w:cs="Arial"/>
          <w:color w:val="000000"/>
        </w:rPr>
        <w:t xml:space="preserve"> with at least</w:t>
      </w:r>
      <w:r w:rsidRPr="0079516D">
        <w:rPr>
          <w:rFonts w:ascii="Calibri" w:hAnsi="Calibri" w:cs="Arial"/>
          <w:b/>
          <w:color w:val="000000"/>
        </w:rPr>
        <w:t xml:space="preserve"> Category C-6</w:t>
      </w:r>
      <w:r w:rsidRPr="0079516D">
        <w:rPr>
          <w:rFonts w:ascii="Calibri" w:hAnsi="Calibri" w:cs="Arial"/>
          <w:color w:val="000000"/>
        </w:rPr>
        <w:t xml:space="preserve"> having Specialization Code of </w:t>
      </w:r>
      <w:r w:rsidRPr="0079516D">
        <w:rPr>
          <w:rFonts w:ascii="Calibri" w:hAnsi="Calibri" w:cs="Arial"/>
          <w:b/>
          <w:color w:val="000000"/>
        </w:rPr>
        <w:t>CE-10</w:t>
      </w:r>
      <w:r>
        <w:rPr>
          <w:rFonts w:ascii="Calibri" w:hAnsi="Calibri" w:cs="Arial"/>
          <w:b/>
          <w:color w:val="000000"/>
        </w:rPr>
        <w:t>.</w:t>
      </w:r>
    </w:p>
    <w:p w:rsidR="00465CEC" w:rsidRPr="0079516D" w:rsidRDefault="00465CEC" w:rsidP="00465CEC">
      <w:pPr>
        <w:pStyle w:val="ListParagraph"/>
        <w:spacing w:before="60" w:after="60" w:line="276" w:lineRule="auto"/>
        <w:ind w:left="-540" w:right="-540" w:hanging="270"/>
        <w:contextualSpacing w:val="0"/>
        <w:jc w:val="both"/>
        <w:rPr>
          <w:rFonts w:ascii="Calibri" w:hAnsi="Calibri" w:cs="Arial"/>
          <w:color w:val="000000"/>
        </w:rPr>
      </w:pPr>
      <w:r w:rsidRPr="0079516D">
        <w:rPr>
          <w:rFonts w:ascii="Calibri" w:hAnsi="Calibri" w:cs="Arial"/>
          <w:color w:val="000000"/>
        </w:rPr>
        <w:t>5.   Bidder will provide the fresh (maximum 30 Days older) bank balance of firm upto</w:t>
      </w:r>
      <w:r>
        <w:rPr>
          <w:rFonts w:ascii="Calibri" w:hAnsi="Calibri" w:cs="Arial"/>
          <w:color w:val="000000"/>
        </w:rPr>
        <w:t>5</w:t>
      </w:r>
      <w:r w:rsidRPr="0079516D">
        <w:rPr>
          <w:rFonts w:ascii="Calibri" w:hAnsi="Calibri" w:cs="Arial"/>
          <w:color w:val="000000"/>
        </w:rPr>
        <w:t>0% of estimated cost.</w:t>
      </w:r>
    </w:p>
    <w:p w:rsidR="00465CEC" w:rsidRPr="0079516D" w:rsidRDefault="00465CEC" w:rsidP="00465CEC">
      <w:pPr>
        <w:pStyle w:val="ListParagraph"/>
        <w:tabs>
          <w:tab w:val="left" w:pos="90"/>
        </w:tabs>
        <w:spacing w:before="60" w:after="60" w:line="276" w:lineRule="auto"/>
        <w:ind w:left="-540" w:right="-540" w:hanging="270"/>
        <w:contextualSpacing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6</w:t>
      </w:r>
      <w:r w:rsidRPr="0079516D">
        <w:rPr>
          <w:rFonts w:ascii="Calibri" w:hAnsi="Calibri" w:cs="Arial"/>
          <w:color w:val="000000"/>
        </w:rPr>
        <w:t>. Firm / Company successfully completed similar nature of work in any Govt / Semi Govt. organization / Autonomous body successfully handed over to concern Department</w:t>
      </w:r>
      <w:r>
        <w:rPr>
          <w:rFonts w:ascii="Calibri" w:hAnsi="Calibri" w:cs="Arial"/>
          <w:color w:val="000000"/>
        </w:rPr>
        <w:t>( Work order &amp; Completion Certificate must attach)</w:t>
      </w:r>
      <w:r w:rsidRPr="0079516D">
        <w:rPr>
          <w:rFonts w:ascii="Calibri" w:hAnsi="Calibri" w:cs="Arial"/>
          <w:color w:val="000000"/>
        </w:rPr>
        <w:t>.</w:t>
      </w:r>
    </w:p>
    <w:p w:rsidR="00465CEC" w:rsidRDefault="00465CEC" w:rsidP="00465CEC">
      <w:pPr>
        <w:pStyle w:val="ListParagraph"/>
        <w:tabs>
          <w:tab w:val="left" w:pos="90"/>
        </w:tabs>
        <w:spacing w:before="60" w:after="60" w:line="276" w:lineRule="auto"/>
        <w:ind w:left="-540" w:right="-540" w:hanging="270"/>
        <w:contextualSpacing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7</w:t>
      </w:r>
      <w:r w:rsidRPr="0079516D">
        <w:rPr>
          <w:rFonts w:ascii="Calibri" w:hAnsi="Calibri" w:cs="Arial"/>
          <w:color w:val="000000"/>
        </w:rPr>
        <w:t>. Firm / Company must attach active registration certificate issued by the PRA and FBR with their Bids</w:t>
      </w:r>
      <w:r>
        <w:rPr>
          <w:rFonts w:ascii="Calibri" w:hAnsi="Calibri" w:cs="Arial"/>
          <w:color w:val="000000"/>
        </w:rPr>
        <w:t>.</w:t>
      </w:r>
    </w:p>
    <w:p w:rsidR="00465CEC" w:rsidRDefault="00465CEC" w:rsidP="00465CEC">
      <w:pPr>
        <w:pStyle w:val="ListParagraph"/>
        <w:tabs>
          <w:tab w:val="left" w:pos="90"/>
        </w:tabs>
        <w:spacing w:before="60" w:after="60" w:line="276" w:lineRule="auto"/>
        <w:ind w:left="-540" w:right="-540" w:hanging="270"/>
        <w:contextualSpacing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8.</w:t>
      </w:r>
      <w:r>
        <w:rPr>
          <w:rFonts w:ascii="Calibri" w:hAnsi="Calibri" w:cs="Arial"/>
          <w:color w:val="000000"/>
        </w:rPr>
        <w:tab/>
        <w:t xml:space="preserve">In case of total bid amount is less than </w:t>
      </w:r>
      <w:r w:rsidRPr="00113147">
        <w:rPr>
          <w:rFonts w:ascii="Calibri" w:hAnsi="Calibri" w:cs="Arial"/>
          <w:b/>
          <w:bCs/>
          <w:color w:val="000000"/>
        </w:rPr>
        <w:t xml:space="preserve">10% below the N.I.T amount the bidder shall submit additional call deposit as performance security equal to the difference between N.I.T amount and total quoted amount less 10% </w:t>
      </w:r>
      <w:r w:rsidRPr="00113147">
        <w:rPr>
          <w:rFonts w:ascii="Calibri" w:hAnsi="Calibri" w:cs="Arial"/>
          <w:color w:val="000000"/>
        </w:rPr>
        <w:t>of N.I.T amount the</w:t>
      </w:r>
      <w:r>
        <w:rPr>
          <w:rFonts w:ascii="Calibri" w:hAnsi="Calibri" w:cs="Arial"/>
          <w:color w:val="000000"/>
        </w:rPr>
        <w:t xml:space="preserve"> additional performance guarantee shall be submitted along with bid. Bids having rates below 10% of N.I.T without additional call deposit will be rejected.</w:t>
      </w:r>
    </w:p>
    <w:p w:rsidR="00465CEC" w:rsidRPr="00A03B42" w:rsidRDefault="00465CEC" w:rsidP="00465CEC">
      <w:pPr>
        <w:pStyle w:val="ListParagraph"/>
        <w:tabs>
          <w:tab w:val="left" w:pos="-540"/>
        </w:tabs>
        <w:spacing w:before="60" w:after="60" w:line="276" w:lineRule="auto"/>
        <w:ind w:left="-540" w:right="-540" w:hanging="180"/>
        <w:contextualSpacing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9. All entries in bidding documents must be filed which are mandatory to participate in the tender as per    PPRA rules.</w:t>
      </w:r>
    </w:p>
    <w:p w:rsidR="00465CEC" w:rsidRPr="0079516D" w:rsidRDefault="00465CEC" w:rsidP="00465CEC">
      <w:pPr>
        <w:tabs>
          <w:tab w:val="left" w:pos="3795"/>
        </w:tabs>
        <w:spacing w:line="276" w:lineRule="auto"/>
        <w:ind w:left="-540" w:right="-421" w:hanging="90"/>
        <w:jc w:val="both"/>
        <w:rPr>
          <w:rFonts w:ascii="Calibri" w:hAnsi="Calibri" w:cs="Arial"/>
          <w:b/>
          <w:i/>
          <w:color w:val="000000"/>
          <w:u w:val="single"/>
        </w:rPr>
      </w:pPr>
      <w:r w:rsidRPr="0079516D">
        <w:rPr>
          <w:rFonts w:ascii="Calibri" w:hAnsi="Calibri" w:cs="Arial"/>
          <w:b/>
          <w:i/>
          <w:color w:val="000000"/>
          <w:u w:val="single"/>
        </w:rPr>
        <w:t>Terms &amp; Conditions:</w:t>
      </w:r>
    </w:p>
    <w:p w:rsidR="00465CEC" w:rsidRPr="0079516D" w:rsidRDefault="00465CEC" w:rsidP="00465CEC">
      <w:pPr>
        <w:spacing w:line="276" w:lineRule="auto"/>
        <w:ind w:left="-630" w:right="-421" w:hanging="270"/>
        <w:jc w:val="both"/>
        <w:rPr>
          <w:rFonts w:ascii="Calibri" w:hAnsi="Calibri" w:cs="Arial"/>
          <w:b/>
          <w:i/>
          <w:color w:val="000000"/>
          <w:u w:val="single"/>
        </w:rPr>
      </w:pPr>
      <w:r w:rsidRPr="0079516D">
        <w:rPr>
          <w:rFonts w:ascii="Calibri" w:hAnsi="Calibri" w:cs="Arial"/>
          <w:color w:val="000000"/>
        </w:rPr>
        <w:t>a. Presentation of false / wrong documents will be strictly discouraged and their CDR shall be forfeited besides black listing.</w:t>
      </w:r>
    </w:p>
    <w:p w:rsidR="00465CEC" w:rsidRPr="0079516D" w:rsidRDefault="00465CEC" w:rsidP="00465CEC">
      <w:pPr>
        <w:spacing w:line="276" w:lineRule="auto"/>
        <w:ind w:left="-630" w:right="-421" w:hanging="270"/>
        <w:jc w:val="both"/>
        <w:rPr>
          <w:rFonts w:ascii="Calibri" w:hAnsi="Calibri" w:cs="Arial"/>
          <w:b/>
          <w:i/>
          <w:color w:val="000000"/>
          <w:u w:val="single"/>
        </w:rPr>
      </w:pPr>
      <w:r w:rsidRPr="0079516D">
        <w:rPr>
          <w:rFonts w:ascii="Calibri" w:hAnsi="Calibri" w:cs="Arial"/>
          <w:color w:val="000000"/>
        </w:rPr>
        <w:t>b.</w:t>
      </w:r>
      <w:r w:rsidRPr="0079516D">
        <w:rPr>
          <w:rFonts w:ascii="Calibri" w:hAnsi="Calibri" w:cs="Arial"/>
          <w:color w:val="000000"/>
        </w:rPr>
        <w:tab/>
        <w:t xml:space="preserve">Deposit Earnest Money @ </w:t>
      </w:r>
      <w:r>
        <w:rPr>
          <w:rFonts w:ascii="Calibri" w:hAnsi="Calibri" w:cs="Arial"/>
          <w:color w:val="000000"/>
        </w:rPr>
        <w:t>4</w:t>
      </w:r>
      <w:r w:rsidRPr="0079516D">
        <w:rPr>
          <w:rFonts w:ascii="Calibri" w:hAnsi="Calibri" w:cs="Arial"/>
          <w:color w:val="000000"/>
        </w:rPr>
        <w:t>% of Estimated Cost in the form of CDR in favor of Executive Engineer Civil Division IESCO Islamabad.</w:t>
      </w:r>
    </w:p>
    <w:p w:rsidR="00465CEC" w:rsidRPr="0079516D" w:rsidRDefault="00465CEC" w:rsidP="00465CEC">
      <w:pPr>
        <w:spacing w:line="276" w:lineRule="auto"/>
        <w:ind w:left="-630" w:right="-421" w:hanging="270"/>
        <w:jc w:val="both"/>
        <w:rPr>
          <w:rFonts w:ascii="Calibri" w:hAnsi="Calibri" w:cs="Arial"/>
          <w:b/>
          <w:i/>
          <w:color w:val="000000"/>
          <w:u w:val="single"/>
        </w:rPr>
      </w:pPr>
      <w:r w:rsidRPr="0079516D">
        <w:rPr>
          <w:rFonts w:ascii="Calibri" w:hAnsi="Calibri" w:cs="Arial"/>
          <w:color w:val="000000"/>
        </w:rPr>
        <w:t xml:space="preserve">c. The successful bidder </w:t>
      </w:r>
      <w:r>
        <w:rPr>
          <w:rFonts w:ascii="Calibri" w:hAnsi="Calibri" w:cs="Arial"/>
          <w:color w:val="000000"/>
        </w:rPr>
        <w:t>shall</w:t>
      </w:r>
      <w:r w:rsidRPr="0079516D">
        <w:rPr>
          <w:rFonts w:ascii="Calibri" w:hAnsi="Calibri" w:cs="Arial"/>
          <w:color w:val="000000"/>
        </w:rPr>
        <w:t xml:space="preserve"> produce 10% of contract price in shape of pay order / Bank guarantee/CDR performance security before signing the contract agreement</w:t>
      </w:r>
      <w:r>
        <w:rPr>
          <w:rFonts w:ascii="Calibri" w:hAnsi="Calibri" w:cs="Arial"/>
          <w:color w:val="000000"/>
        </w:rPr>
        <w:t xml:space="preserve"> </w:t>
      </w:r>
      <w:r w:rsidRPr="0079516D">
        <w:rPr>
          <w:rFonts w:ascii="Calibri" w:hAnsi="Calibri" w:cs="Arial"/>
          <w:color w:val="000000"/>
        </w:rPr>
        <w:t>in favor of Executive Engineer Civil Division IESCO Islamabad.</w:t>
      </w:r>
    </w:p>
    <w:p w:rsidR="00465CEC" w:rsidRDefault="00465CEC" w:rsidP="00465CEC">
      <w:pPr>
        <w:spacing w:line="276" w:lineRule="auto"/>
        <w:ind w:left="-540" w:right="-421" w:hanging="360"/>
        <w:jc w:val="both"/>
        <w:rPr>
          <w:rFonts w:ascii="Calibri" w:hAnsi="Calibri" w:cs="Arial"/>
          <w:color w:val="000000"/>
        </w:rPr>
      </w:pPr>
      <w:r w:rsidRPr="0079516D">
        <w:rPr>
          <w:rFonts w:ascii="Calibri" w:hAnsi="Calibri" w:cs="Arial"/>
          <w:color w:val="000000"/>
        </w:rPr>
        <w:t xml:space="preserve">d. The IESCO reserves all the rights to accept or reject the </w:t>
      </w:r>
      <w:r>
        <w:rPr>
          <w:rFonts w:ascii="Calibri" w:hAnsi="Calibri" w:cs="Arial"/>
          <w:color w:val="000000"/>
        </w:rPr>
        <w:t>any / all tender</w:t>
      </w:r>
      <w:r w:rsidRPr="0079516D">
        <w:rPr>
          <w:rFonts w:ascii="Calibri" w:hAnsi="Calibri" w:cs="Arial"/>
          <w:color w:val="000000"/>
        </w:rPr>
        <w:t xml:space="preserve"> under PPRA rule 33 (1).</w:t>
      </w:r>
    </w:p>
    <w:p w:rsidR="00465CEC" w:rsidRDefault="00465CEC" w:rsidP="00465CEC">
      <w:pPr>
        <w:spacing w:line="276" w:lineRule="auto"/>
        <w:ind w:left="-540" w:right="-421" w:hanging="36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e. In case of public holiday tender will be open on next working day.</w:t>
      </w:r>
    </w:p>
    <w:p w:rsidR="00465CEC" w:rsidRPr="0079516D" w:rsidRDefault="00465CEC" w:rsidP="00465CEC">
      <w:pPr>
        <w:spacing w:line="276" w:lineRule="auto"/>
        <w:ind w:left="-540" w:right="-421" w:hanging="360"/>
        <w:jc w:val="both"/>
        <w:rPr>
          <w:rFonts w:ascii="Arial" w:hAnsi="Arial" w:cs="Arial"/>
          <w:b/>
          <w:color w:val="000000"/>
        </w:rPr>
      </w:pPr>
      <w:r>
        <w:rPr>
          <w:rFonts w:ascii="Calibri" w:hAnsi="Calibri" w:cs="Arial"/>
          <w:color w:val="000000"/>
        </w:rPr>
        <w:t xml:space="preserve">f. All the PPRA rule regarding Electronic </w:t>
      </w:r>
      <w:r w:rsidRPr="00BD059E">
        <w:rPr>
          <w:rFonts w:ascii="Arial" w:hAnsi="Arial" w:cs="Arial"/>
          <w:color w:val="000000"/>
          <w:sz w:val="22"/>
          <w:szCs w:val="22"/>
        </w:rPr>
        <w:t>Bid</w:t>
      </w:r>
      <w:r>
        <w:rPr>
          <w:rFonts w:ascii="Arial" w:hAnsi="Arial" w:cs="Arial"/>
          <w:color w:val="000000"/>
          <w:sz w:val="22"/>
          <w:szCs w:val="22"/>
        </w:rPr>
        <w:t xml:space="preserve"> are applicable on all tenders whether mentioned above or not.</w:t>
      </w:r>
    </w:p>
    <w:p w:rsidR="00465CEC" w:rsidRDefault="00465CEC" w:rsidP="00465CEC">
      <w:pPr>
        <w:rPr>
          <w:color w:val="000000"/>
          <w:sz w:val="16"/>
          <w:szCs w:val="16"/>
        </w:rPr>
      </w:pPr>
    </w:p>
    <w:p w:rsidR="00465CEC" w:rsidRDefault="00465CEC" w:rsidP="00465CEC">
      <w:pPr>
        <w:rPr>
          <w:color w:val="000000"/>
          <w:sz w:val="16"/>
          <w:szCs w:val="16"/>
        </w:rPr>
      </w:pPr>
    </w:p>
    <w:p w:rsidR="00465CEC" w:rsidRDefault="00465CEC" w:rsidP="00465CEC">
      <w:pPr>
        <w:rPr>
          <w:color w:val="000000"/>
          <w:sz w:val="16"/>
          <w:szCs w:val="16"/>
        </w:rPr>
      </w:pPr>
      <w:bookmarkStart w:id="0" w:name="_GoBack"/>
      <w:bookmarkEnd w:id="0"/>
    </w:p>
    <w:p w:rsidR="00465CEC" w:rsidRDefault="00465CEC" w:rsidP="00465CEC">
      <w:pPr>
        <w:rPr>
          <w:color w:val="000000"/>
          <w:sz w:val="16"/>
          <w:szCs w:val="16"/>
        </w:rPr>
      </w:pPr>
    </w:p>
    <w:p w:rsidR="00465CEC" w:rsidRDefault="00465CEC" w:rsidP="00465CEC">
      <w:pPr>
        <w:rPr>
          <w:color w:val="000000"/>
          <w:sz w:val="16"/>
          <w:szCs w:val="16"/>
        </w:rPr>
      </w:pPr>
    </w:p>
    <w:p w:rsidR="00465CEC" w:rsidRDefault="00465CEC" w:rsidP="00465CEC">
      <w:pPr>
        <w:pStyle w:val="ListParagraph"/>
        <w:ind w:left="6480"/>
        <w:rPr>
          <w:rFonts w:ascii="Arial" w:hAnsi="Arial" w:cs="Arial"/>
          <w:color w:val="000000"/>
          <w:szCs w:val="20"/>
        </w:rPr>
      </w:pPr>
      <w:r w:rsidRPr="004B2326">
        <w:rPr>
          <w:rFonts w:ascii="Arial" w:hAnsi="Arial" w:cs="Arial"/>
          <w:color w:val="000000"/>
          <w:szCs w:val="20"/>
        </w:rPr>
        <w:t>EXECUTIVE ENGINEER</w:t>
      </w:r>
    </w:p>
    <w:p w:rsidR="00465CEC" w:rsidRDefault="00465CEC" w:rsidP="00465CEC">
      <w:pPr>
        <w:pStyle w:val="ListParagrap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 w:rsidRPr="004B2326">
        <w:rPr>
          <w:rFonts w:ascii="Arial" w:hAnsi="Arial" w:cs="Arial"/>
          <w:color w:val="000000"/>
          <w:szCs w:val="20"/>
        </w:rPr>
        <w:t>CIVIL DIVISION IESCO</w:t>
      </w:r>
    </w:p>
    <w:p w:rsidR="00465CEC" w:rsidRDefault="00465CEC" w:rsidP="00465CEC">
      <w:pPr>
        <w:pStyle w:val="ListParagraph"/>
        <w:ind w:left="6480"/>
        <w:rPr>
          <w:color w:val="000000"/>
          <w:sz w:val="16"/>
          <w:szCs w:val="16"/>
        </w:rPr>
      </w:pPr>
    </w:p>
    <w:p w:rsidR="00465CEC" w:rsidRDefault="00465CEC" w:rsidP="00465CEC">
      <w:pPr>
        <w:pStyle w:val="ListParagraph"/>
        <w:ind w:left="6480"/>
        <w:rPr>
          <w:color w:val="000000"/>
          <w:sz w:val="16"/>
          <w:szCs w:val="16"/>
        </w:rPr>
      </w:pPr>
    </w:p>
    <w:p w:rsidR="00F952CA" w:rsidRDefault="00F952CA"/>
    <w:sectPr w:rsidR="00F952CA" w:rsidSect="00465CEC">
      <w:pgSz w:w="12240" w:h="15840" w:code="1"/>
      <w:pgMar w:top="360" w:right="1440" w:bottom="144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23A6"/>
    <w:multiLevelType w:val="hybridMultilevel"/>
    <w:tmpl w:val="D3E47E2C"/>
    <w:lvl w:ilvl="0" w:tplc="D8002C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1"/>
    <w:rsid w:val="001966B1"/>
    <w:rsid w:val="00465CEC"/>
    <w:rsid w:val="004E3501"/>
    <w:rsid w:val="005D3D93"/>
    <w:rsid w:val="00782B30"/>
    <w:rsid w:val="00EF35AB"/>
    <w:rsid w:val="00F9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673A5-33A3-4613-A458-0466CE49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5CEC"/>
    <w:rPr>
      <w:color w:val="0000FF"/>
      <w:u w:val="single"/>
    </w:rPr>
  </w:style>
  <w:style w:type="paragraph" w:styleId="ListParagraph">
    <w:name w:val="List Paragraph"/>
    <w:aliases w:val="Citation List,본문(내용),List Paragraph (numbered (a)),Colorful List - Accent 11,List_Paragraph,Multilevel para_II,ADB Normal,ADB paragraph numbering,List Paragraph1,List Paragraph11,ADB List Paragraph,7 List Paragraph,6 List Paragraph"/>
    <w:basedOn w:val="Normal"/>
    <w:link w:val="ListParagraphChar"/>
    <w:uiPriority w:val="34"/>
    <w:qFormat/>
    <w:rsid w:val="00465CEC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_Paragraph Char,Multilevel para_II Char,ADB Normal Char,ADB paragraph numbering Char,List Paragraph1 Char,List Paragraph11 Char"/>
    <w:link w:val="ListParagraph"/>
    <w:uiPriority w:val="34"/>
    <w:locked/>
    <w:rsid w:val="00465C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ra.org.pk" TargetMode="External"/><Relationship Id="rId5" Type="http://schemas.openxmlformats.org/officeDocument/2006/relationships/hyperlink" Target="http://www.procure.gov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Sartaj Khan</dc:creator>
  <cp:keywords/>
  <dc:description/>
  <cp:lastModifiedBy>Sartaj Khan</cp:lastModifiedBy>
  <cp:revision>2</cp:revision>
  <dcterms:created xsi:type="dcterms:W3CDTF">2026-03-05T11:55:00Z</dcterms:created>
  <dcterms:modified xsi:type="dcterms:W3CDTF">2026-03-05T11:57:00Z</dcterms:modified>
</cp:coreProperties>
</file>